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83F" w:rsidRDefault="00BF27ED" w:rsidP="0075258E">
      <w:pPr>
        <w:ind w:left="0" w:hanging="2"/>
        <w:jc w:val="center"/>
        <w:rPr>
          <w:sz w:val="21"/>
          <w:szCs w:val="21"/>
        </w:rPr>
      </w:pPr>
      <w:r>
        <w:rPr>
          <w:b/>
          <w:sz w:val="21"/>
          <w:szCs w:val="21"/>
        </w:rPr>
        <w:t>Отчет об итогах голосования на годовом общем собрании акционеров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sz w:val="21"/>
          <w:szCs w:val="21"/>
        </w:rPr>
        <w:t>Акционерного общества «</w:t>
      </w:r>
      <w:proofErr w:type="spellStart"/>
      <w:r>
        <w:rPr>
          <w:b/>
          <w:sz w:val="21"/>
          <w:szCs w:val="21"/>
        </w:rPr>
        <w:t>Кукморский</w:t>
      </w:r>
      <w:proofErr w:type="spellEnd"/>
      <w:r>
        <w:rPr>
          <w:b/>
          <w:sz w:val="21"/>
          <w:szCs w:val="21"/>
        </w:rPr>
        <w:t xml:space="preserve"> завод </w:t>
      </w:r>
      <w:proofErr w:type="spellStart"/>
      <w:r>
        <w:rPr>
          <w:b/>
          <w:sz w:val="21"/>
          <w:szCs w:val="21"/>
        </w:rPr>
        <w:t>Металлопосуды</w:t>
      </w:r>
      <w:proofErr w:type="spellEnd"/>
      <w:r>
        <w:rPr>
          <w:b/>
          <w:sz w:val="21"/>
          <w:szCs w:val="21"/>
        </w:rPr>
        <w:t>».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Полное фирменное наименование: </w:t>
      </w:r>
      <w:r>
        <w:rPr>
          <w:color w:val="000000"/>
          <w:sz w:val="21"/>
          <w:szCs w:val="21"/>
        </w:rPr>
        <w:t>Акционерное общество «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завод </w:t>
      </w:r>
      <w:proofErr w:type="spellStart"/>
      <w:r>
        <w:rPr>
          <w:color w:val="000000"/>
          <w:sz w:val="21"/>
          <w:szCs w:val="21"/>
        </w:rPr>
        <w:t>Металлопосуды</w:t>
      </w:r>
      <w:proofErr w:type="spellEnd"/>
      <w:r>
        <w:rPr>
          <w:color w:val="000000"/>
          <w:sz w:val="21"/>
          <w:szCs w:val="21"/>
        </w:rPr>
        <w:t>».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Место нахождение общества: </w:t>
      </w:r>
      <w:r>
        <w:rPr>
          <w:color w:val="000000"/>
          <w:sz w:val="21"/>
          <w:szCs w:val="21"/>
        </w:rPr>
        <w:t xml:space="preserve">422111, Республика Татарстан,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>. Кукмор, ул. Ленина,  д. 154.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Адрес местонахождения общества: </w:t>
      </w:r>
      <w:r>
        <w:rPr>
          <w:color w:val="000000"/>
          <w:sz w:val="21"/>
          <w:szCs w:val="21"/>
        </w:rPr>
        <w:t xml:space="preserve">422111, Республика Татарстан, 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район,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 xml:space="preserve">. Кукмор, ул. Ленина,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д. 154.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Место проведения собрания: </w:t>
      </w:r>
      <w:proofErr w:type="gramStart"/>
      <w:r>
        <w:rPr>
          <w:color w:val="000000"/>
          <w:sz w:val="21"/>
          <w:szCs w:val="21"/>
        </w:rPr>
        <w:t>Республика Татарстан, г. Кукмор, ул. Ленина, д. 154, АО «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завод </w:t>
      </w:r>
      <w:proofErr w:type="spellStart"/>
      <w:r>
        <w:rPr>
          <w:color w:val="000000"/>
          <w:sz w:val="21"/>
          <w:szCs w:val="21"/>
        </w:rPr>
        <w:t>Металлопосуды</w:t>
      </w:r>
      <w:proofErr w:type="spellEnd"/>
      <w:r>
        <w:rPr>
          <w:color w:val="000000"/>
          <w:sz w:val="21"/>
          <w:szCs w:val="21"/>
        </w:rPr>
        <w:t>», кабинет генерального директора.</w:t>
      </w:r>
      <w:proofErr w:type="gramEnd"/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 и время проведения собрания: </w:t>
      </w:r>
      <w:r w:rsidR="00B47AE4">
        <w:rPr>
          <w:color w:val="000000"/>
          <w:sz w:val="21"/>
          <w:szCs w:val="21"/>
        </w:rPr>
        <w:t>31 мая 2023</w:t>
      </w:r>
      <w:r>
        <w:rPr>
          <w:color w:val="000000"/>
          <w:sz w:val="21"/>
          <w:szCs w:val="21"/>
        </w:rPr>
        <w:t xml:space="preserve"> года, 11 часов 00 минут.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Вид собрания: </w:t>
      </w:r>
      <w:r>
        <w:rPr>
          <w:color w:val="000000"/>
          <w:sz w:val="21"/>
          <w:szCs w:val="21"/>
        </w:rPr>
        <w:t>годовое общее собрание акционеров.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Форма проведения собрания: </w:t>
      </w:r>
      <w:r>
        <w:rPr>
          <w:color w:val="000000"/>
          <w:sz w:val="21"/>
          <w:szCs w:val="21"/>
        </w:rPr>
        <w:t>собрание (совместное присутствие).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Дата, на которую определяются (фиксируются) лица, имеющие право на участие в общем собрании: </w:t>
      </w:r>
    </w:p>
    <w:p w:rsidR="0056183F" w:rsidRDefault="00B47AE4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11</w:t>
      </w:r>
      <w:r w:rsidR="00BF27ED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ма</w:t>
      </w:r>
      <w:r w:rsidR="00BF27ED">
        <w:rPr>
          <w:color w:val="000000"/>
          <w:sz w:val="21"/>
          <w:szCs w:val="21"/>
        </w:rPr>
        <w:t>я 202</w:t>
      </w:r>
      <w:r>
        <w:rPr>
          <w:color w:val="000000"/>
          <w:sz w:val="21"/>
          <w:szCs w:val="21"/>
        </w:rPr>
        <w:t>3</w:t>
      </w:r>
      <w:r w:rsidR="00BF27ED">
        <w:rPr>
          <w:color w:val="000000"/>
          <w:sz w:val="21"/>
          <w:szCs w:val="21"/>
        </w:rPr>
        <w:t xml:space="preserve"> года.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начала регистрации лиц, имевших право на участие в собрании: </w:t>
      </w:r>
      <w:r>
        <w:rPr>
          <w:color w:val="000000"/>
          <w:sz w:val="21"/>
          <w:szCs w:val="21"/>
        </w:rPr>
        <w:t>10 часов 00 минут.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открытия собрания: </w:t>
      </w:r>
      <w:r>
        <w:rPr>
          <w:color w:val="000000"/>
          <w:sz w:val="21"/>
          <w:szCs w:val="21"/>
        </w:rPr>
        <w:t>11 часов 00 минут.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завершения обсуждения последнего вопроса повестки дня, по которому имелся кворум: </w:t>
      </w:r>
      <w:r>
        <w:rPr>
          <w:color w:val="000000"/>
          <w:sz w:val="21"/>
          <w:szCs w:val="21"/>
        </w:rPr>
        <w:t>11 часов 55 минут.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окончания регистрации лиц, имевших право на участие в собрании: </w:t>
      </w:r>
      <w:r>
        <w:rPr>
          <w:color w:val="000000"/>
          <w:sz w:val="21"/>
          <w:szCs w:val="21"/>
        </w:rPr>
        <w:t>11 часов 55 минут.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Время начала подсчета голосов:</w:t>
      </w:r>
      <w:r>
        <w:rPr>
          <w:color w:val="000000"/>
          <w:sz w:val="21"/>
          <w:szCs w:val="21"/>
        </w:rPr>
        <w:t xml:space="preserve"> 12 часов 00 минут.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закрытия собрания: </w:t>
      </w:r>
      <w:r>
        <w:rPr>
          <w:color w:val="000000"/>
          <w:sz w:val="21"/>
          <w:szCs w:val="21"/>
        </w:rPr>
        <w:t>12 часов 15 минут.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Функции счетной комиссии на общем собрании акционеров Акционерного общества «</w:t>
      </w:r>
      <w:proofErr w:type="spellStart"/>
      <w:r>
        <w:rPr>
          <w:color w:val="000000"/>
          <w:sz w:val="21"/>
          <w:szCs w:val="21"/>
        </w:rPr>
        <w:t>Кукморский</w:t>
      </w:r>
      <w:proofErr w:type="spellEnd"/>
      <w:r>
        <w:rPr>
          <w:color w:val="000000"/>
          <w:sz w:val="21"/>
          <w:szCs w:val="21"/>
        </w:rPr>
        <w:t xml:space="preserve"> завод </w:t>
      </w:r>
      <w:proofErr w:type="spellStart"/>
      <w:r>
        <w:rPr>
          <w:color w:val="000000"/>
          <w:sz w:val="21"/>
          <w:szCs w:val="21"/>
        </w:rPr>
        <w:t>Металлопосуды</w:t>
      </w:r>
      <w:proofErr w:type="spellEnd"/>
      <w:r>
        <w:rPr>
          <w:color w:val="000000"/>
          <w:sz w:val="21"/>
          <w:szCs w:val="21"/>
        </w:rPr>
        <w:t>» выполня</w:t>
      </w:r>
      <w:r>
        <w:rPr>
          <w:sz w:val="21"/>
          <w:szCs w:val="21"/>
        </w:rPr>
        <w:t>ло</w:t>
      </w:r>
      <w:r>
        <w:rPr>
          <w:color w:val="000000"/>
          <w:sz w:val="21"/>
          <w:szCs w:val="21"/>
        </w:rPr>
        <w:t xml:space="preserve"> Общество с ограниченной ответственностью «Евроазиатский Регистратор» (ООО «ЕАР»).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Место нахождения: Российская Федерация, Республика Татарстан,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 xml:space="preserve">. Казань. Адрес местонахождения: 420097, Республика Татарстан, </w:t>
      </w:r>
      <w:proofErr w:type="gramStart"/>
      <w:r>
        <w:rPr>
          <w:color w:val="000000"/>
          <w:sz w:val="21"/>
          <w:szCs w:val="21"/>
        </w:rPr>
        <w:t>г</w:t>
      </w:r>
      <w:proofErr w:type="gramEnd"/>
      <w:r>
        <w:rPr>
          <w:color w:val="000000"/>
          <w:sz w:val="21"/>
          <w:szCs w:val="21"/>
        </w:rPr>
        <w:t>. Казань, ул. Зинина, д.10а, офис 41.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Лица, уполномоченн</w:t>
      </w:r>
      <w:r w:rsidR="00B47AE4">
        <w:rPr>
          <w:color w:val="000000"/>
          <w:sz w:val="21"/>
          <w:szCs w:val="21"/>
        </w:rPr>
        <w:t>ы</w:t>
      </w:r>
      <w:r>
        <w:rPr>
          <w:color w:val="000000"/>
          <w:sz w:val="21"/>
          <w:szCs w:val="21"/>
        </w:rPr>
        <w:t xml:space="preserve">е Регистратором: </w:t>
      </w:r>
      <w:proofErr w:type="spellStart"/>
      <w:r w:rsidRPr="0038310B">
        <w:rPr>
          <w:sz w:val="21"/>
          <w:szCs w:val="21"/>
        </w:rPr>
        <w:t>Гисматуллина</w:t>
      </w:r>
      <w:proofErr w:type="spellEnd"/>
      <w:r w:rsidR="00B47AE4" w:rsidRPr="0038310B">
        <w:rPr>
          <w:sz w:val="21"/>
          <w:szCs w:val="21"/>
        </w:rPr>
        <w:t xml:space="preserve"> </w:t>
      </w:r>
      <w:proofErr w:type="spellStart"/>
      <w:r w:rsidRPr="0038310B">
        <w:rPr>
          <w:sz w:val="21"/>
          <w:szCs w:val="21"/>
        </w:rPr>
        <w:t>Фания</w:t>
      </w:r>
      <w:proofErr w:type="spellEnd"/>
      <w:r w:rsidR="00B47AE4" w:rsidRPr="0038310B">
        <w:rPr>
          <w:sz w:val="21"/>
          <w:szCs w:val="21"/>
        </w:rPr>
        <w:t xml:space="preserve"> </w:t>
      </w:r>
      <w:proofErr w:type="spellStart"/>
      <w:r w:rsidRPr="0038310B">
        <w:rPr>
          <w:sz w:val="21"/>
          <w:szCs w:val="21"/>
        </w:rPr>
        <w:t>Илсуровна</w:t>
      </w:r>
      <w:proofErr w:type="spellEnd"/>
      <w:r w:rsidRPr="0038310B">
        <w:rPr>
          <w:sz w:val="21"/>
          <w:szCs w:val="21"/>
        </w:rPr>
        <w:t xml:space="preserve">, </w:t>
      </w:r>
      <w:proofErr w:type="spellStart"/>
      <w:r w:rsidRPr="0038310B">
        <w:rPr>
          <w:sz w:val="21"/>
          <w:szCs w:val="21"/>
        </w:rPr>
        <w:t>Хадиев</w:t>
      </w:r>
      <w:proofErr w:type="spellEnd"/>
      <w:r w:rsidRPr="0038310B">
        <w:rPr>
          <w:sz w:val="21"/>
          <w:szCs w:val="21"/>
        </w:rPr>
        <w:t xml:space="preserve"> </w:t>
      </w:r>
      <w:proofErr w:type="spellStart"/>
      <w:r w:rsidRPr="0038310B">
        <w:rPr>
          <w:sz w:val="21"/>
          <w:szCs w:val="21"/>
        </w:rPr>
        <w:t>Радик</w:t>
      </w:r>
      <w:proofErr w:type="spellEnd"/>
      <w:r w:rsidRPr="0038310B">
        <w:rPr>
          <w:sz w:val="21"/>
          <w:szCs w:val="21"/>
        </w:rPr>
        <w:t xml:space="preserve"> </w:t>
      </w:r>
      <w:proofErr w:type="spellStart"/>
      <w:r w:rsidRPr="0038310B">
        <w:rPr>
          <w:sz w:val="21"/>
          <w:szCs w:val="21"/>
        </w:rPr>
        <w:t>Ильсурович</w:t>
      </w:r>
      <w:proofErr w:type="spellEnd"/>
      <w:r w:rsidRPr="0038310B">
        <w:rPr>
          <w:sz w:val="21"/>
          <w:szCs w:val="21"/>
        </w:rPr>
        <w:t xml:space="preserve"> (Приказ № </w:t>
      </w:r>
      <w:r w:rsidR="0038310B">
        <w:rPr>
          <w:sz w:val="21"/>
          <w:szCs w:val="21"/>
        </w:rPr>
        <w:t xml:space="preserve">119 </w:t>
      </w:r>
      <w:r w:rsidRPr="0038310B">
        <w:rPr>
          <w:sz w:val="21"/>
          <w:szCs w:val="21"/>
        </w:rPr>
        <w:t>от 1</w:t>
      </w:r>
      <w:r w:rsidR="0038310B">
        <w:rPr>
          <w:sz w:val="21"/>
          <w:szCs w:val="21"/>
        </w:rPr>
        <w:t>8</w:t>
      </w:r>
      <w:r w:rsidRPr="0038310B">
        <w:rPr>
          <w:sz w:val="21"/>
          <w:szCs w:val="21"/>
        </w:rPr>
        <w:t xml:space="preserve"> мая 202</w:t>
      </w:r>
      <w:r w:rsidR="0038310B">
        <w:rPr>
          <w:sz w:val="21"/>
          <w:szCs w:val="21"/>
        </w:rPr>
        <w:t>3</w:t>
      </w:r>
      <w:r w:rsidRPr="0038310B">
        <w:rPr>
          <w:sz w:val="21"/>
          <w:szCs w:val="21"/>
        </w:rPr>
        <w:t xml:space="preserve"> г.).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Повестка дня общего собрания акционеров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Утверждение годового отчета Общества за 202</w:t>
      </w:r>
      <w:r w:rsidR="00B47AE4">
        <w:rPr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год.</w:t>
      </w: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Утверждение годовой бухгалтерской отчетности за 202</w:t>
      </w:r>
      <w:r w:rsidR="00B47AE4">
        <w:rPr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год, в том числе отчета о финансовых результатах.</w:t>
      </w: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Распределение прибыли, в том числе выплата (объявление) дивидендов по акц</w:t>
      </w:r>
      <w:r w:rsidR="00B47AE4">
        <w:rPr>
          <w:color w:val="000000"/>
          <w:sz w:val="21"/>
          <w:szCs w:val="21"/>
        </w:rPr>
        <w:t>иям Общества по результатам 2022</w:t>
      </w:r>
      <w:r>
        <w:rPr>
          <w:color w:val="000000"/>
          <w:sz w:val="21"/>
          <w:szCs w:val="21"/>
        </w:rPr>
        <w:t xml:space="preserve"> года.</w:t>
      </w: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утвержден</w:t>
      </w:r>
      <w:proofErr w:type="gramStart"/>
      <w:r>
        <w:rPr>
          <w:color w:val="000000"/>
          <w:sz w:val="21"/>
          <w:szCs w:val="21"/>
        </w:rPr>
        <w:t>ии ау</w:t>
      </w:r>
      <w:proofErr w:type="gramEnd"/>
      <w:r>
        <w:rPr>
          <w:color w:val="000000"/>
          <w:sz w:val="21"/>
          <w:szCs w:val="21"/>
        </w:rPr>
        <w:t>дитора Общества.</w:t>
      </w: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избрании членов Совета директоров Общества.</w:t>
      </w: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избрании членов Ревизионной комиссии Общества.</w:t>
      </w:r>
    </w:p>
    <w:p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 выплате вознаграждений членам Совета директоров Общества.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Общее количество голосов, которыми обладали лица, включенные в список лиц, имеющих право на участие в общем собран</w:t>
      </w:r>
      <w:r w:rsidR="00931469">
        <w:rPr>
          <w:color w:val="000000"/>
          <w:sz w:val="21"/>
          <w:szCs w:val="21"/>
        </w:rPr>
        <w:t>ии акционеров, по состоянию на 11</w:t>
      </w:r>
      <w:r>
        <w:rPr>
          <w:color w:val="000000"/>
          <w:sz w:val="21"/>
          <w:szCs w:val="21"/>
        </w:rPr>
        <w:t xml:space="preserve"> </w:t>
      </w:r>
      <w:r w:rsidR="00931469">
        <w:rPr>
          <w:color w:val="000000"/>
          <w:sz w:val="21"/>
          <w:szCs w:val="21"/>
        </w:rPr>
        <w:t>ма</w:t>
      </w:r>
      <w:r>
        <w:rPr>
          <w:color w:val="000000"/>
          <w:sz w:val="21"/>
          <w:szCs w:val="21"/>
        </w:rPr>
        <w:t>я 202</w:t>
      </w:r>
      <w:r w:rsidR="00931469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 года – 214 880.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На момент окончания регистрации для участия в общем собрании акционеров зарегистрировалось 2 акционера. Количество голосов, которыми обладали акционеры, принявшие участие в собрании – 214 264, что составляет 99,7133% от размещенных  голосующих акций общества.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 соответствии с п. 1 ст. 58 ФЗ «Об акционерных обществах», собрание правомочно, кворум, по всем вопросам повестки дня общего собрания акционеров име</w:t>
      </w:r>
      <w:r>
        <w:rPr>
          <w:sz w:val="21"/>
          <w:szCs w:val="21"/>
        </w:rPr>
        <w:t>лся</w:t>
      </w:r>
      <w:r>
        <w:rPr>
          <w:color w:val="000000"/>
          <w:sz w:val="21"/>
          <w:szCs w:val="21"/>
        </w:rPr>
        <w:t>, за исключением  6 вопроса повестки дня.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Вопросы повестки дня, итоги голосования и принятые решения: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1. Утверждение годового отчета Общества за 202</w:t>
      </w:r>
      <w:r w:rsidR="00396816">
        <w:rPr>
          <w:b/>
          <w:color w:val="000000"/>
          <w:sz w:val="21"/>
          <w:szCs w:val="21"/>
        </w:rPr>
        <w:t>2</w:t>
      </w:r>
      <w:r>
        <w:rPr>
          <w:b/>
          <w:color w:val="000000"/>
          <w:sz w:val="21"/>
          <w:szCs w:val="21"/>
        </w:rPr>
        <w:t xml:space="preserve"> год.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</w:t>
      </w:r>
      <w:r w:rsidR="00E50891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лся</w:t>
      </w:r>
      <w:r>
        <w:rPr>
          <w:color w:val="000000"/>
          <w:sz w:val="21"/>
          <w:szCs w:val="21"/>
        </w:rPr>
        <w:t>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 xml:space="preserve"> «ЗА» - 214 264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которые не подсчитывались в связи с признанием бюллетеней </w:t>
      </w:r>
      <w:proofErr w:type="gramStart"/>
      <w:r>
        <w:rPr>
          <w:color w:val="000000"/>
          <w:sz w:val="21"/>
          <w:szCs w:val="21"/>
        </w:rPr>
        <w:t>недействительными</w:t>
      </w:r>
      <w:proofErr w:type="gramEnd"/>
      <w:r>
        <w:rPr>
          <w:color w:val="000000"/>
          <w:sz w:val="21"/>
          <w:szCs w:val="21"/>
        </w:rPr>
        <w:t>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>Утвердить годовой отчет Общества за 202</w:t>
      </w:r>
      <w:r w:rsidR="00C840F7">
        <w:rPr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год.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2. Утверждение годовой бухгалтерской отчетности за 202</w:t>
      </w:r>
      <w:r w:rsidR="00C840F7">
        <w:rPr>
          <w:b/>
          <w:color w:val="000000"/>
          <w:sz w:val="21"/>
          <w:szCs w:val="21"/>
        </w:rPr>
        <w:t>2</w:t>
      </w:r>
      <w:r>
        <w:rPr>
          <w:b/>
          <w:color w:val="000000"/>
          <w:sz w:val="21"/>
          <w:szCs w:val="21"/>
        </w:rPr>
        <w:t xml:space="preserve"> год, в том числе отчета о финансовых результатах.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- 214 264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которые не подсчитывались в связи с признанием бюллетеней </w:t>
      </w:r>
      <w:proofErr w:type="gramStart"/>
      <w:r>
        <w:rPr>
          <w:color w:val="000000"/>
          <w:sz w:val="21"/>
          <w:szCs w:val="21"/>
        </w:rPr>
        <w:t>недействительными</w:t>
      </w:r>
      <w:proofErr w:type="gramEnd"/>
      <w:r>
        <w:rPr>
          <w:color w:val="000000"/>
          <w:sz w:val="21"/>
          <w:szCs w:val="21"/>
        </w:rPr>
        <w:t>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Формулировка принятого решения: </w:t>
      </w:r>
      <w:r>
        <w:rPr>
          <w:color w:val="000000"/>
          <w:sz w:val="21"/>
          <w:szCs w:val="21"/>
        </w:rPr>
        <w:t>Утвердить годовую бухгалтерскую отчетность за 202</w:t>
      </w:r>
      <w:r w:rsidR="00C840F7">
        <w:rPr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год, в том числе отчет о финансовых результатах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3. Распределение прибыли, в том числе выплата (объявление) дивидендов по акциям Общества по результатам </w:t>
      </w:r>
      <w:r w:rsidR="00C840F7">
        <w:rPr>
          <w:b/>
          <w:color w:val="000000"/>
          <w:sz w:val="21"/>
          <w:szCs w:val="21"/>
        </w:rPr>
        <w:t>2022</w:t>
      </w:r>
      <w:r>
        <w:rPr>
          <w:b/>
          <w:color w:val="000000"/>
          <w:sz w:val="21"/>
          <w:szCs w:val="21"/>
        </w:rPr>
        <w:t xml:space="preserve"> года.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Итоги голосования: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- 214 264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которые не подсчитывались в связи с признанием бюллетеней </w:t>
      </w:r>
      <w:proofErr w:type="gramStart"/>
      <w:r>
        <w:rPr>
          <w:color w:val="000000"/>
          <w:sz w:val="21"/>
          <w:szCs w:val="21"/>
        </w:rPr>
        <w:t>недействительными</w:t>
      </w:r>
      <w:proofErr w:type="gramEnd"/>
      <w:r>
        <w:rPr>
          <w:color w:val="000000"/>
          <w:sz w:val="21"/>
          <w:szCs w:val="21"/>
        </w:rPr>
        <w:t>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:rsidR="00C840F7" w:rsidRPr="00C840F7" w:rsidRDefault="00BF27ED" w:rsidP="00C840F7">
      <w:pPr>
        <w:tabs>
          <w:tab w:val="left" w:pos="426"/>
        </w:tabs>
        <w:ind w:left="0" w:right="-55" w:hanging="2"/>
        <w:jc w:val="both"/>
        <w:rPr>
          <w:bCs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Формулировка принятого решения: </w:t>
      </w:r>
      <w:r w:rsidR="00C840F7" w:rsidRPr="00C840F7">
        <w:rPr>
          <w:color w:val="000000"/>
          <w:sz w:val="21"/>
          <w:szCs w:val="21"/>
        </w:rPr>
        <w:t>Утвердить следующее распределение из чистой прибыли,</w:t>
      </w:r>
      <w:r w:rsidR="00C840F7" w:rsidRPr="00C840F7">
        <w:rPr>
          <w:color w:val="FF0000"/>
          <w:sz w:val="21"/>
          <w:szCs w:val="21"/>
        </w:rPr>
        <w:t xml:space="preserve"> </w:t>
      </w:r>
      <w:r w:rsidR="00C840F7" w:rsidRPr="00C840F7">
        <w:rPr>
          <w:bCs/>
          <w:sz w:val="21"/>
          <w:szCs w:val="21"/>
        </w:rPr>
        <w:t>полученной по результатам финансово-хозяйственной деятельности за 2022 год, равной сумме 199 220 000 рублей, сумму в размере 35 494 800 рублей – на выплату дивидендов, оставшуюся часть чистой прибыли в размере 163 725 200 рублей – не распределять.</w:t>
      </w:r>
    </w:p>
    <w:p w:rsidR="0056183F" w:rsidRPr="00C840F7" w:rsidRDefault="00C840F7" w:rsidP="00C840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1"/>
          <w:szCs w:val="21"/>
        </w:rPr>
      </w:pPr>
      <w:proofErr w:type="gramStart"/>
      <w:r w:rsidRPr="00C840F7">
        <w:rPr>
          <w:rFonts w:cs="Courier New"/>
          <w:sz w:val="21"/>
          <w:szCs w:val="21"/>
        </w:rPr>
        <w:t xml:space="preserve">Выплатить годовые дивиденды по размещенным обыкновенным и привилегированным акциям Общества </w:t>
      </w:r>
      <w:r w:rsidRPr="00C840F7">
        <w:rPr>
          <w:sz w:val="21"/>
          <w:szCs w:val="21"/>
        </w:rPr>
        <w:t>по результатам финансово-хозяйственной деятельности за 2022 год</w:t>
      </w:r>
      <w:r w:rsidRPr="00C840F7">
        <w:rPr>
          <w:rFonts w:cs="Courier New"/>
          <w:sz w:val="21"/>
          <w:szCs w:val="21"/>
        </w:rPr>
        <w:t xml:space="preserve"> в размере 330 % от номинальной стоимости акций, по 165 рублей 00 копеек  – на 1 обыкновенную и 1 привилегированную акции Общества, в течение 25 рабочих дней с даты, на которую определяются лица, имеющие право на получение дивидендов, а также </w:t>
      </w:r>
      <w:r w:rsidRPr="00C840F7">
        <w:rPr>
          <w:rFonts w:cs="Courier New"/>
          <w:sz w:val="21"/>
          <w:szCs w:val="21"/>
        </w:rPr>
        <w:lastRenderedPageBreak/>
        <w:t>рекомендовать годовому общему собранию акционеров</w:t>
      </w:r>
      <w:proofErr w:type="gramEnd"/>
      <w:r w:rsidRPr="00C840F7">
        <w:rPr>
          <w:rFonts w:cs="Courier New"/>
          <w:sz w:val="21"/>
          <w:szCs w:val="21"/>
        </w:rPr>
        <w:t xml:space="preserve"> дату, на которую определяются лица, имеющие право на получение дивидендов – 13 июня 2023 года</w:t>
      </w:r>
      <w:r>
        <w:rPr>
          <w:rFonts w:cs="Courier New"/>
          <w:sz w:val="21"/>
          <w:szCs w:val="21"/>
        </w:rPr>
        <w:t>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4. Об утвержден</w:t>
      </w:r>
      <w:proofErr w:type="gramStart"/>
      <w:r>
        <w:rPr>
          <w:b/>
          <w:color w:val="000000"/>
          <w:sz w:val="21"/>
          <w:szCs w:val="21"/>
        </w:rPr>
        <w:t>ии ау</w:t>
      </w:r>
      <w:proofErr w:type="gramEnd"/>
      <w:r>
        <w:rPr>
          <w:b/>
          <w:color w:val="000000"/>
          <w:sz w:val="21"/>
          <w:szCs w:val="21"/>
        </w:rPr>
        <w:t>дитора Общества.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- 214 264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которые не подсчитывались в связи с признанием бюллетеней </w:t>
      </w:r>
      <w:proofErr w:type="gramStart"/>
      <w:r>
        <w:rPr>
          <w:color w:val="000000"/>
          <w:sz w:val="21"/>
          <w:szCs w:val="21"/>
        </w:rPr>
        <w:t>недействительными</w:t>
      </w:r>
      <w:proofErr w:type="gramEnd"/>
      <w:r>
        <w:rPr>
          <w:color w:val="000000"/>
          <w:sz w:val="21"/>
          <w:szCs w:val="21"/>
        </w:rPr>
        <w:t>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>Утвердить аудитором Общества – Общество с ограниченной ответственностью «Аудит-Практик» (член СРО НП «Аудиторская Ассоциация «Содружество» (НП ААС), основной регистрационный номер 11606036501).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ab/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5. Об избрании членов Совета директоров Общества.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которыми обладали лица, включенные в список лиц, имевших право на участие в собрании по данному вопросу повестки дня: 1 074 400.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Банка России «Об общих собраниях акционеров» (№ 660-П от 16.11.2018): 1 074 400.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дня: 1 071 320 или 99,7133%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Поступило 2 бюллетеня для голосования с общим количеством голосов – 1 071 320.</w:t>
      </w:r>
    </w:p>
    <w:tbl>
      <w:tblPr>
        <w:tblStyle w:val="ae"/>
        <w:tblW w:w="9087" w:type="dxa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48"/>
        <w:gridCol w:w="3939"/>
      </w:tblGrid>
      <w:tr w:rsidR="0056183F">
        <w:trPr>
          <w:trHeight w:val="480"/>
        </w:trPr>
        <w:tc>
          <w:tcPr>
            <w:tcW w:w="5148" w:type="dxa"/>
            <w:vAlign w:val="center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3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Ф.И.О. кандидата</w:t>
            </w:r>
          </w:p>
        </w:tc>
        <w:tc>
          <w:tcPr>
            <w:tcW w:w="3939" w:type="dxa"/>
            <w:vAlign w:val="center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3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Количество поданных голосов «ЗА»</w:t>
            </w:r>
          </w:p>
        </w:tc>
      </w:tr>
      <w:tr w:rsidR="0056183F">
        <w:trPr>
          <w:trHeight w:val="280"/>
        </w:trPr>
        <w:tc>
          <w:tcPr>
            <w:tcW w:w="5148" w:type="dxa"/>
            <w:vAlign w:val="center"/>
          </w:tcPr>
          <w:p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ЗагидуллинАзатЯсавиевич</w:t>
            </w:r>
            <w:proofErr w:type="spellEnd"/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Загидуллина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Резеда </w:t>
            </w:r>
            <w:proofErr w:type="spellStart"/>
            <w:r>
              <w:rPr>
                <w:color w:val="000000"/>
                <w:sz w:val="21"/>
                <w:szCs w:val="21"/>
              </w:rPr>
              <w:t>Нургалиевна</w:t>
            </w:r>
            <w:proofErr w:type="spellEnd"/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Климов Владислав Викторович</w:t>
            </w:r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Садриев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Ринат </w:t>
            </w:r>
            <w:proofErr w:type="spellStart"/>
            <w:r>
              <w:rPr>
                <w:color w:val="000000"/>
                <w:sz w:val="21"/>
                <w:szCs w:val="21"/>
              </w:rPr>
              <w:t>Билалович</w:t>
            </w:r>
            <w:proofErr w:type="spellEnd"/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СалимгараевРайнурМубаракзянович</w:t>
            </w:r>
            <w:proofErr w:type="spellEnd"/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214 264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 ВСЕЗ КАНДИДАТОВ</w:t>
            </w:r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1 071 320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ПРОТИВ ВСЕХ КАНДИДАТОВ</w:t>
            </w:r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</w:tr>
      <w:tr w:rsidR="0056183F">
        <w:trPr>
          <w:trHeight w:val="280"/>
        </w:trPr>
        <w:tc>
          <w:tcPr>
            <w:tcW w:w="5148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ВОЗДЕРЖАЛСЯ ПО ВСЕМ КАНДИДАТАМ</w:t>
            </w:r>
          </w:p>
        </w:tc>
        <w:tc>
          <w:tcPr>
            <w:tcW w:w="3939" w:type="dxa"/>
          </w:tcPr>
          <w:p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</w:tr>
    </w:tbl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которые не подсчитывались в связи с признанием бюллетеней </w:t>
      </w:r>
      <w:proofErr w:type="gramStart"/>
      <w:r>
        <w:rPr>
          <w:color w:val="000000"/>
          <w:sz w:val="21"/>
          <w:szCs w:val="21"/>
        </w:rPr>
        <w:t>недействительными</w:t>
      </w:r>
      <w:proofErr w:type="gramEnd"/>
      <w:r>
        <w:rPr>
          <w:color w:val="000000"/>
          <w:sz w:val="21"/>
          <w:szCs w:val="21"/>
        </w:rPr>
        <w:t>:0.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 xml:space="preserve">Избрать Совет директоров Общества в следующем составе </w:t>
      </w:r>
      <w:r w:rsidR="00462262">
        <w:rPr>
          <w:color w:val="000000"/>
          <w:sz w:val="21"/>
          <w:szCs w:val="21"/>
        </w:rPr>
        <w:t>–</w:t>
      </w:r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Загидуллин</w:t>
      </w:r>
      <w:proofErr w:type="spellEnd"/>
      <w:r w:rsidR="00462262"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Азат</w:t>
      </w:r>
      <w:proofErr w:type="spellEnd"/>
      <w:r w:rsidR="00462262"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Ясавиевич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Загидуллина</w:t>
      </w:r>
      <w:proofErr w:type="spellEnd"/>
      <w:r>
        <w:rPr>
          <w:color w:val="000000"/>
          <w:sz w:val="21"/>
          <w:szCs w:val="21"/>
        </w:rPr>
        <w:t xml:space="preserve"> Резеда </w:t>
      </w:r>
      <w:proofErr w:type="spellStart"/>
      <w:r>
        <w:rPr>
          <w:color w:val="000000"/>
          <w:sz w:val="21"/>
          <w:szCs w:val="21"/>
        </w:rPr>
        <w:t>Нургалиевна</w:t>
      </w:r>
      <w:proofErr w:type="spellEnd"/>
      <w:r>
        <w:rPr>
          <w:color w:val="000000"/>
          <w:sz w:val="21"/>
          <w:szCs w:val="21"/>
        </w:rPr>
        <w:t xml:space="preserve">, Климов Владислав Викторович, </w:t>
      </w:r>
      <w:proofErr w:type="spellStart"/>
      <w:r>
        <w:rPr>
          <w:color w:val="000000"/>
          <w:sz w:val="21"/>
          <w:szCs w:val="21"/>
        </w:rPr>
        <w:t>Садриев</w:t>
      </w:r>
      <w:proofErr w:type="spellEnd"/>
      <w:r>
        <w:rPr>
          <w:color w:val="000000"/>
          <w:sz w:val="21"/>
          <w:szCs w:val="21"/>
        </w:rPr>
        <w:t xml:space="preserve"> Ринат </w:t>
      </w:r>
      <w:proofErr w:type="spellStart"/>
      <w:r>
        <w:rPr>
          <w:color w:val="000000"/>
          <w:sz w:val="21"/>
          <w:szCs w:val="21"/>
        </w:rPr>
        <w:t>Билалович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Салимгараев</w:t>
      </w:r>
      <w:proofErr w:type="spellEnd"/>
      <w:r w:rsidR="00462262"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Райнур</w:t>
      </w:r>
      <w:proofErr w:type="spellEnd"/>
      <w:r w:rsidR="00462262"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Мубаракзянович</w:t>
      </w:r>
      <w:proofErr w:type="spellEnd"/>
      <w:r>
        <w:rPr>
          <w:color w:val="000000"/>
          <w:sz w:val="21"/>
          <w:szCs w:val="21"/>
        </w:rPr>
        <w:t>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6. Об избрании членов Ревизионной комиссии Общества</w:t>
      </w:r>
      <w:r>
        <w:rPr>
          <w:color w:val="000000"/>
          <w:sz w:val="21"/>
          <w:szCs w:val="21"/>
        </w:rPr>
        <w:t>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214 880.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 xml:space="preserve">     В соответствии с п.6 ст.85 ФЗ «Об акционерных обществах» не участвуют в голосовании 213 992 акции, принадлежащие членам совета директоров Общества или лицам, занимающим должности в органах управления Общества.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Банка России «Об общих собраниях акционеров» (№ 660-П от 16.11.2018): 888.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272 или 30,6306%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отсутств</w:t>
      </w:r>
      <w:r>
        <w:rPr>
          <w:sz w:val="21"/>
          <w:szCs w:val="21"/>
        </w:rPr>
        <w:t>овал</w:t>
      </w:r>
      <w:r>
        <w:rPr>
          <w:color w:val="000000"/>
          <w:sz w:val="21"/>
          <w:szCs w:val="21"/>
        </w:rPr>
        <w:t>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ab/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7. О выплате вознаграждений членам Совета директоров Общества.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 214 264 или 99,7133% от общего количества голосующих акций общества, имеющих право голоса по данному вопросу.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Поступило 2 бюллетеня для голосования с общим количеством голосов - 214 264.  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- 214 264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которые не подсчитывались в связи с признанием бюллетеней </w:t>
      </w:r>
      <w:proofErr w:type="gramStart"/>
      <w:r>
        <w:rPr>
          <w:color w:val="000000"/>
          <w:sz w:val="21"/>
          <w:szCs w:val="21"/>
        </w:rPr>
        <w:t>недействительными</w:t>
      </w:r>
      <w:proofErr w:type="gramEnd"/>
      <w:r>
        <w:rPr>
          <w:color w:val="000000"/>
          <w:sz w:val="21"/>
          <w:szCs w:val="21"/>
        </w:rPr>
        <w:t>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Формулировка принятого решения: </w:t>
      </w:r>
      <w:r>
        <w:rPr>
          <w:color w:val="000000"/>
          <w:sz w:val="21"/>
          <w:szCs w:val="21"/>
        </w:rPr>
        <w:t>Членам совета директоров в период исполнения ими своих обязанностей вознаграждение не выплачивать.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</w:p>
    <w:p w:rsidR="00674430" w:rsidRDefault="00674430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</w:p>
    <w:p w:rsidR="00674430" w:rsidRDefault="00674430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</w:p>
    <w:p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 составления </w:t>
      </w:r>
      <w:r>
        <w:rPr>
          <w:b/>
          <w:sz w:val="21"/>
          <w:szCs w:val="21"/>
        </w:rPr>
        <w:t>отчета</w:t>
      </w:r>
      <w:r>
        <w:rPr>
          <w:b/>
          <w:color w:val="000000"/>
          <w:sz w:val="21"/>
          <w:szCs w:val="21"/>
        </w:rPr>
        <w:t xml:space="preserve"> </w:t>
      </w:r>
      <w:r w:rsidR="00674430">
        <w:rPr>
          <w:b/>
          <w:color w:val="000000"/>
          <w:sz w:val="21"/>
          <w:szCs w:val="21"/>
        </w:rPr>
        <w:t>31</w:t>
      </w:r>
      <w:r>
        <w:rPr>
          <w:b/>
          <w:color w:val="000000"/>
          <w:sz w:val="21"/>
          <w:szCs w:val="21"/>
        </w:rPr>
        <w:t xml:space="preserve"> </w:t>
      </w:r>
      <w:r w:rsidR="00674430">
        <w:rPr>
          <w:b/>
          <w:color w:val="000000"/>
          <w:sz w:val="21"/>
          <w:szCs w:val="21"/>
        </w:rPr>
        <w:t>ма</w:t>
      </w:r>
      <w:r w:rsidR="00C840F7">
        <w:rPr>
          <w:b/>
          <w:color w:val="000000"/>
          <w:sz w:val="21"/>
          <w:szCs w:val="21"/>
        </w:rPr>
        <w:t>я</w:t>
      </w:r>
      <w:r>
        <w:rPr>
          <w:b/>
          <w:color w:val="000000"/>
          <w:sz w:val="21"/>
          <w:szCs w:val="21"/>
        </w:rPr>
        <w:t xml:space="preserve"> 202</w:t>
      </w:r>
      <w:r w:rsidR="00C840F7">
        <w:rPr>
          <w:b/>
          <w:color w:val="000000"/>
          <w:sz w:val="21"/>
          <w:szCs w:val="21"/>
        </w:rPr>
        <w:t>3</w:t>
      </w:r>
      <w:r>
        <w:rPr>
          <w:b/>
          <w:color w:val="000000"/>
          <w:sz w:val="21"/>
          <w:szCs w:val="21"/>
        </w:rPr>
        <w:t xml:space="preserve"> года.</w:t>
      </w: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:rsidR="0056183F" w:rsidRDefault="0056183F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sectPr w:rsidR="0075258E" w:rsidSect="0004421E">
      <w:footerReference w:type="even" r:id="rId7"/>
      <w:footerReference w:type="default" r:id="rId8"/>
      <w:pgSz w:w="11907" w:h="16840"/>
      <w:pgMar w:top="567" w:right="567" w:bottom="567" w:left="851" w:header="0" w:footer="28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891" w:rsidRDefault="00E50891" w:rsidP="0075258E">
      <w:pPr>
        <w:spacing w:line="240" w:lineRule="auto"/>
        <w:ind w:left="0" w:hanging="2"/>
      </w:pPr>
      <w:r>
        <w:separator/>
      </w:r>
    </w:p>
  </w:endnote>
  <w:endnote w:type="continuationSeparator" w:id="1">
    <w:p w:rsidR="00E50891" w:rsidRDefault="00E50891" w:rsidP="0075258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91" w:rsidRDefault="00A57B49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50891">
      <w:rPr>
        <w:color w:val="000000"/>
      </w:rPr>
      <w:instrText>PAGE</w:instrText>
    </w:r>
    <w:r>
      <w:rPr>
        <w:color w:val="000000"/>
      </w:rPr>
      <w:fldChar w:fldCharType="end"/>
    </w:r>
  </w:p>
  <w:p w:rsidR="00E50891" w:rsidRDefault="00E50891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91" w:rsidRDefault="00A57B49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50891">
      <w:rPr>
        <w:color w:val="000000"/>
      </w:rPr>
      <w:instrText>PAGE</w:instrText>
    </w:r>
    <w:r>
      <w:rPr>
        <w:color w:val="000000"/>
      </w:rPr>
      <w:fldChar w:fldCharType="separate"/>
    </w:r>
    <w:r w:rsidR="00674430">
      <w:rPr>
        <w:noProof/>
        <w:color w:val="000000"/>
      </w:rPr>
      <w:t>4</w:t>
    </w:r>
    <w:r>
      <w:rPr>
        <w:color w:val="000000"/>
      </w:rPr>
      <w:fldChar w:fldCharType="end"/>
    </w:r>
  </w:p>
  <w:p w:rsidR="00E50891" w:rsidRDefault="00E50891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891" w:rsidRDefault="00E50891" w:rsidP="0075258E">
      <w:pPr>
        <w:spacing w:line="240" w:lineRule="auto"/>
        <w:ind w:left="0" w:hanging="2"/>
      </w:pPr>
      <w:r>
        <w:separator/>
      </w:r>
    </w:p>
  </w:footnote>
  <w:footnote w:type="continuationSeparator" w:id="1">
    <w:p w:rsidR="00E50891" w:rsidRDefault="00E50891" w:rsidP="0075258E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72C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09CA438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50" w:hanging="39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b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3F"/>
    <w:rsid w:val="0004421E"/>
    <w:rsid w:val="00130A85"/>
    <w:rsid w:val="0038310B"/>
    <w:rsid w:val="00396816"/>
    <w:rsid w:val="003F23D5"/>
    <w:rsid w:val="00462262"/>
    <w:rsid w:val="0049072A"/>
    <w:rsid w:val="0056183F"/>
    <w:rsid w:val="00674430"/>
    <w:rsid w:val="0075258E"/>
    <w:rsid w:val="00884622"/>
    <w:rsid w:val="00931469"/>
    <w:rsid w:val="00997E47"/>
    <w:rsid w:val="00A57B49"/>
    <w:rsid w:val="00B47AE4"/>
    <w:rsid w:val="00BF27ED"/>
    <w:rsid w:val="00C840F7"/>
    <w:rsid w:val="00E50891"/>
    <w:rsid w:val="00F43FC0"/>
    <w:rsid w:val="00FD6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rsid w:val="0004421E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4421E"/>
    <w:pPr>
      <w:keepNext/>
      <w:suppressAutoHyphens w:val="0"/>
      <w:autoSpaceDE w:val="0"/>
      <w:autoSpaceDN w:val="0"/>
      <w:adjustRightInd w:val="0"/>
      <w:spacing w:after="222"/>
      <w:ind w:right="935"/>
      <w:jc w:val="both"/>
      <w:outlineLvl w:val="1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rsid w:val="000442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442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rsid w:val="000442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04421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442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4421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Название1"/>
    <w:basedOn w:val="a"/>
    <w:rsid w:val="0004421E"/>
    <w:pPr>
      <w:jc w:val="center"/>
    </w:pPr>
    <w:rPr>
      <w:sz w:val="24"/>
    </w:rPr>
  </w:style>
  <w:style w:type="paragraph" w:styleId="a4">
    <w:name w:val="Body Text Indent"/>
    <w:basedOn w:val="a"/>
    <w:rsid w:val="0004421E"/>
    <w:pPr>
      <w:suppressAutoHyphens w:val="0"/>
      <w:autoSpaceDE w:val="0"/>
      <w:autoSpaceDN w:val="0"/>
      <w:adjustRightInd w:val="0"/>
      <w:ind w:firstLine="550"/>
      <w:jc w:val="both"/>
    </w:pPr>
  </w:style>
  <w:style w:type="paragraph" w:customStyle="1" w:styleId="btbt">
    <w:name w:val="Основной текст;Основной текст Знак Знак Знак Знак;Основной текст Знак Знак Знак;Основной текст Знак Знак Знак Знак Знак Знак Знак;Основной текст Знак Знак;Основной текст Знак Знак Знак Знак Знак Знак Знак Знак Знак;bt Знак;bt"/>
    <w:basedOn w:val="a"/>
    <w:rsid w:val="0004421E"/>
    <w:pPr>
      <w:suppressAutoHyphens w:val="0"/>
      <w:autoSpaceDE w:val="0"/>
      <w:autoSpaceDN w:val="0"/>
      <w:adjustRightInd w:val="0"/>
      <w:spacing w:before="100" w:after="120"/>
      <w:ind w:right="-688"/>
      <w:jc w:val="both"/>
    </w:pPr>
    <w:rPr>
      <w:sz w:val="24"/>
    </w:rPr>
  </w:style>
  <w:style w:type="paragraph" w:styleId="30">
    <w:name w:val="Body Text Indent 3"/>
    <w:basedOn w:val="a"/>
    <w:rsid w:val="0004421E"/>
    <w:pPr>
      <w:suppressAutoHyphens w:val="0"/>
      <w:autoSpaceDE w:val="0"/>
      <w:autoSpaceDN w:val="0"/>
      <w:adjustRightInd w:val="0"/>
      <w:ind w:firstLine="720"/>
    </w:pPr>
    <w:rPr>
      <w:sz w:val="24"/>
    </w:rPr>
  </w:style>
  <w:style w:type="paragraph" w:styleId="20">
    <w:name w:val="Body Text 2"/>
    <w:basedOn w:val="a"/>
    <w:rsid w:val="0004421E"/>
    <w:pPr>
      <w:jc w:val="both"/>
    </w:pPr>
    <w:rPr>
      <w:b/>
      <w:sz w:val="24"/>
    </w:rPr>
  </w:style>
  <w:style w:type="paragraph" w:styleId="a5">
    <w:name w:val="footer"/>
    <w:basedOn w:val="a"/>
    <w:rsid w:val="0004421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4421E"/>
    <w:rPr>
      <w:w w:val="100"/>
      <w:position w:val="-1"/>
      <w:effect w:val="none"/>
      <w:vertAlign w:val="baseline"/>
      <w:cs w:val="0"/>
      <w:em w:val="none"/>
    </w:rPr>
  </w:style>
  <w:style w:type="paragraph" w:customStyle="1" w:styleId="a7">
    <w:name w:val="Знак Знак"/>
    <w:basedOn w:val="a"/>
    <w:rsid w:val="0004421E"/>
    <w:pPr>
      <w:tabs>
        <w:tab w:val="num" w:pos="360"/>
      </w:tabs>
      <w:spacing w:after="160" w:line="240" w:lineRule="atLeast"/>
    </w:pPr>
    <w:rPr>
      <w:rFonts w:ascii="Verdana" w:hAnsi="Verdana" w:cs="Verdana"/>
      <w:lang w:val="en-US" w:eastAsia="en-US"/>
    </w:rPr>
  </w:style>
  <w:style w:type="character" w:customStyle="1" w:styleId="SUBST">
    <w:name w:val="__SUBST"/>
    <w:rsid w:val="0004421E"/>
    <w:rPr>
      <w:b/>
      <w:bCs/>
      <w:i/>
      <w:i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8">
    <w:name w:val="Strong"/>
    <w:rsid w:val="0004421E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9">
    <w:name w:val="No Spacing"/>
    <w:rsid w:val="000442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customStyle="1" w:styleId="aa">
    <w:name w:val="Название Знак"/>
    <w:rsid w:val="0004421E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 Знак;Основной текст Знак Знак Знак1;Основной текст Знак Знак Знак Знак Знак Знак Знак Знак Знак Знак"/>
    <w:rsid w:val="0004421E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b">
    <w:name w:val="Основной текст с отступом Знак"/>
    <w:basedOn w:val="a0"/>
    <w:rsid w:val="0004421E"/>
    <w:rPr>
      <w:w w:val="100"/>
      <w:position w:val="-1"/>
      <w:effect w:val="none"/>
      <w:vertAlign w:val="baseline"/>
      <w:cs w:val="0"/>
      <w:em w:val="none"/>
    </w:rPr>
  </w:style>
  <w:style w:type="character" w:customStyle="1" w:styleId="21">
    <w:name w:val="Заголовок 2 Знак"/>
    <w:rsid w:val="0004421E"/>
    <w:rPr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ac">
    <w:next w:val="10"/>
    <w:rsid w:val="0004421E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4"/>
    </w:rPr>
  </w:style>
  <w:style w:type="paragraph" w:styleId="ad">
    <w:name w:val="Subtitle"/>
    <w:basedOn w:val="a"/>
    <w:next w:val="a"/>
    <w:uiPriority w:val="11"/>
    <w:qFormat/>
    <w:rsid w:val="000442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04421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bikeevaea</cp:lastModifiedBy>
  <cp:revision>10</cp:revision>
  <cp:lastPrinted>2021-06-02T13:26:00Z</cp:lastPrinted>
  <dcterms:created xsi:type="dcterms:W3CDTF">2021-05-24T09:42:00Z</dcterms:created>
  <dcterms:modified xsi:type="dcterms:W3CDTF">2023-05-30T13:16:00Z</dcterms:modified>
</cp:coreProperties>
</file>